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F559" w14:textId="43BE4016" w:rsidR="007914ED" w:rsidRDefault="007914ED" w:rsidP="007914ED">
      <w:pPr>
        <w:rPr>
          <w:b/>
          <w:bCs/>
        </w:rPr>
      </w:pPr>
      <w:r>
        <w:rPr>
          <w:b/>
          <w:bCs/>
        </w:rPr>
        <w:t xml:space="preserve">2022 Alaska Annual Conference Report – By Nico </w:t>
      </w:r>
      <w:proofErr w:type="spellStart"/>
      <w:r>
        <w:rPr>
          <w:b/>
          <w:bCs/>
        </w:rPr>
        <w:t>Reijns</w:t>
      </w:r>
      <w:proofErr w:type="spellEnd"/>
      <w:r>
        <w:rPr>
          <w:b/>
          <w:bCs/>
        </w:rPr>
        <w:t xml:space="preserve"> (Conference Secretary) &amp; Jim Doepken (Conference Communicator)</w:t>
      </w:r>
    </w:p>
    <w:p w14:paraId="74AD5ABD" w14:textId="77777777" w:rsidR="007914ED" w:rsidRPr="007914ED" w:rsidRDefault="007914ED" w:rsidP="007914ED"/>
    <w:p w14:paraId="38947323" w14:textId="0FDB6221" w:rsidR="007914ED" w:rsidRDefault="007914ED" w:rsidP="007914ED">
      <w:r>
        <w:t xml:space="preserve">The Alaska Annual Conference met, on their own and with their sibling conferences in the Greater Northwest Area, over three weeks in June 2022. </w:t>
      </w:r>
      <w:r w:rsidRPr="00204393">
        <w:t xml:space="preserve">Our Clergy Session </w:t>
      </w:r>
      <w:r w:rsidRPr="007914ED">
        <w:t>f</w:t>
      </w:r>
      <w:r w:rsidRPr="00204393">
        <w:t>or the Alaska Conference was June 2nd. Our Laity Session was a Greater Northwest Area event on June 14th.</w:t>
      </w:r>
      <w:r>
        <w:t xml:space="preserve"> Then we met </w:t>
      </w:r>
      <w:r w:rsidRPr="00204393">
        <w:t>June 19</w:t>
      </w:r>
      <w:r w:rsidR="007652C3" w:rsidRPr="007652C3">
        <w:rPr>
          <w:vertAlign w:val="superscript"/>
        </w:rPr>
        <w:t>th</w:t>
      </w:r>
      <w:r w:rsidRPr="00204393">
        <w:t xml:space="preserve"> </w:t>
      </w:r>
      <w:r w:rsidR="007652C3">
        <w:t>–</w:t>
      </w:r>
      <w:r w:rsidRPr="00204393">
        <w:t xml:space="preserve"> 25</w:t>
      </w:r>
      <w:r w:rsidR="007652C3" w:rsidRPr="007652C3">
        <w:rPr>
          <w:vertAlign w:val="superscript"/>
        </w:rPr>
        <w:t>th</w:t>
      </w:r>
      <w:r w:rsidRPr="00204393">
        <w:t>, 2022 on multiple days with our sibling conferences in The Greater Northwest Area. </w:t>
      </w:r>
      <w:r>
        <w:t xml:space="preserve">Many of our </w:t>
      </w:r>
      <w:r w:rsidR="007536EB">
        <w:t xml:space="preserve">Alaskan </w:t>
      </w:r>
      <w:r>
        <w:t xml:space="preserve">clergy have their </w:t>
      </w:r>
      <w:r w:rsidR="007536EB">
        <w:t xml:space="preserve">conference </w:t>
      </w:r>
      <w:r>
        <w:t>membership in the Oregon-Idaho and Pacific Northwest Annual Conferences and participated in the conference where their membership is held</w:t>
      </w:r>
      <w:r w:rsidR="00090DAB">
        <w:t xml:space="preserve"> as well.</w:t>
      </w:r>
    </w:p>
    <w:p w14:paraId="0721DC9A" w14:textId="3918C076" w:rsidR="007652C3" w:rsidRDefault="007652C3" w:rsidP="007914ED"/>
    <w:p w14:paraId="059C3168" w14:textId="52CD6485" w:rsidR="007652C3" w:rsidRDefault="007652C3" w:rsidP="007914ED">
      <w:r>
        <w:t xml:space="preserve">This report covers the </w:t>
      </w:r>
      <w:r w:rsidR="00BA4492">
        <w:t xml:space="preserve">key </w:t>
      </w:r>
      <w:r>
        <w:t>actions of the Alaska Annual Conference of June 20</w:t>
      </w:r>
      <w:r w:rsidRPr="007652C3">
        <w:rPr>
          <w:vertAlign w:val="superscript"/>
        </w:rPr>
        <w:t>th</w:t>
      </w:r>
      <w:r>
        <w:t xml:space="preserve"> and our Greater Northwest Area-Wide Closing Plenary and celebration on June 25</w:t>
      </w:r>
      <w:r w:rsidRPr="007652C3">
        <w:rPr>
          <w:vertAlign w:val="superscript"/>
        </w:rPr>
        <w:t>th</w:t>
      </w:r>
      <w:r>
        <w:t>.</w:t>
      </w:r>
    </w:p>
    <w:p w14:paraId="79BFD518" w14:textId="4F5EFBDE" w:rsidR="007914ED" w:rsidRDefault="007914ED" w:rsidP="007914ED"/>
    <w:p w14:paraId="37301584" w14:textId="3D87EE35" w:rsidR="007914ED" w:rsidRDefault="00DD5C82" w:rsidP="007914ED">
      <w:r>
        <w:t>The year’s annual c</w:t>
      </w:r>
      <w:r w:rsidR="007F6BC4">
        <w:t xml:space="preserve">onference was primarily a virtual event, </w:t>
      </w:r>
      <w:r w:rsidR="007914ED" w:rsidRPr="007914ED">
        <w:t xml:space="preserve">with churches participating from the land of the Inupiaq, Yupik, Tanana, </w:t>
      </w:r>
      <w:proofErr w:type="spellStart"/>
      <w:r w:rsidR="007914ED" w:rsidRPr="007914ED">
        <w:t>Koyukon</w:t>
      </w:r>
      <w:proofErr w:type="spellEnd"/>
      <w:r w:rsidR="007914ED" w:rsidRPr="007914ED">
        <w:t xml:space="preserve">, </w:t>
      </w:r>
      <w:proofErr w:type="spellStart"/>
      <w:r w:rsidR="007914ED" w:rsidRPr="007914ED">
        <w:t>Dena’ina</w:t>
      </w:r>
      <w:proofErr w:type="spellEnd"/>
      <w:r w:rsidR="007914ED" w:rsidRPr="007914ED">
        <w:t xml:space="preserve">, Tlingit, Alutiiq, Aleut, and other indigenous peoples across Alaska. An in-person head table </w:t>
      </w:r>
      <w:r w:rsidR="00E404C5">
        <w:t>gathered</w:t>
      </w:r>
      <w:r w:rsidR="007914ED" w:rsidRPr="007914ED">
        <w:t xml:space="preserve"> in Seattle</w:t>
      </w:r>
      <w:r w:rsidR="007F6BC4">
        <w:t xml:space="preserve"> with our presiding bishop, Bishop Elaine JW </w:t>
      </w:r>
      <w:proofErr w:type="spellStart"/>
      <w:r w:rsidR="007F6BC4">
        <w:t>Stanovsky</w:t>
      </w:r>
      <w:proofErr w:type="spellEnd"/>
      <w:r w:rsidR="007914ED" w:rsidRPr="007914ED">
        <w:t>.</w:t>
      </w:r>
    </w:p>
    <w:p w14:paraId="22CA3DCC" w14:textId="43B18D15" w:rsidR="00B777F4" w:rsidRDefault="00B777F4" w:rsidP="007914ED"/>
    <w:p w14:paraId="3CA57826" w14:textId="6A8E5343" w:rsidR="00B777F4" w:rsidRPr="00B777F4" w:rsidRDefault="00B777F4" w:rsidP="00B777F4">
      <w:r w:rsidRPr="00B777F4">
        <w:t xml:space="preserve">The theme for this year's gathering was "Called to </w:t>
      </w:r>
      <w:proofErr w:type="gramStart"/>
      <w:r w:rsidRPr="00B777F4">
        <w:t>be:</w:t>
      </w:r>
      <w:proofErr w:type="gramEnd"/>
      <w:r w:rsidRPr="00B777F4">
        <w:t xml:space="preserve"> Alert, Faithful, Brave, Love" and is based on 1 Corinthian 16:13-14: </w:t>
      </w:r>
      <w:r w:rsidRPr="00B777F4">
        <w:rPr>
          <w:i/>
          <w:iCs/>
        </w:rPr>
        <w:t>"Keep alert, stand firm in your faith, be courageous, be strong. Let all that you do be done in love."</w:t>
      </w:r>
      <w:r>
        <w:rPr>
          <w:i/>
          <w:iCs/>
        </w:rPr>
        <w:t xml:space="preserve"> </w:t>
      </w:r>
      <w:r>
        <w:t>This theme formed a framework for our many worship and devotional times during our gathering.</w:t>
      </w:r>
    </w:p>
    <w:p w14:paraId="09F1611F" w14:textId="2690E816" w:rsidR="007914ED" w:rsidRDefault="007914ED" w:rsidP="007914ED"/>
    <w:p w14:paraId="4A513D92" w14:textId="73D6038C" w:rsidR="007914ED" w:rsidRDefault="00E404C5" w:rsidP="007914ED">
      <w:r>
        <w:t xml:space="preserve">Annual Conference 2022 was shaped, in part, by our eventual transition to a Mission District. </w:t>
      </w:r>
      <w:r w:rsidR="007914ED" w:rsidRPr="007914ED">
        <w:t xml:space="preserve">As you may recall, the Alaska Conference petitioned the General Conference to dissolve </w:t>
      </w:r>
      <w:r>
        <w:t>our conference</w:t>
      </w:r>
      <w:r w:rsidR="007914ED" w:rsidRPr="007914ED">
        <w:t xml:space="preserve"> and has asked the Western Jurisdictional Conference to incorporate us into the Pacific Northwest as a Mission District.</w:t>
      </w:r>
      <w:r>
        <w:t xml:space="preserve"> The delay of General Conference 2020 has </w:t>
      </w:r>
      <w:r w:rsidR="00090DAB">
        <w:t>pushed</w:t>
      </w:r>
      <w:r>
        <w:t xml:space="preserve"> this transition </w:t>
      </w:r>
      <w:r w:rsidR="00090DAB">
        <w:t xml:space="preserve">back </w:t>
      </w:r>
      <w:r>
        <w:t xml:space="preserve">but has given our </w:t>
      </w:r>
      <w:r w:rsidR="007914ED" w:rsidRPr="007914ED">
        <w:t xml:space="preserve">Mission District Task Force </w:t>
      </w:r>
      <w:r>
        <w:t>opportunity</w:t>
      </w:r>
      <w:r w:rsidR="007914ED" w:rsidRPr="007914ED">
        <w:t xml:space="preserve"> to do the deeper, harder work of finding new ways to work together, of trying to shed colonial values and expectations, and instead work together collaboratively and relationally. </w:t>
      </w:r>
    </w:p>
    <w:p w14:paraId="0071DCAE" w14:textId="77777777" w:rsidR="00E404C5" w:rsidRPr="007914ED" w:rsidRDefault="00E404C5" w:rsidP="007914ED"/>
    <w:p w14:paraId="29B3D558" w14:textId="6FBA4AF5" w:rsidR="007914ED" w:rsidRPr="007914ED" w:rsidRDefault="007914ED" w:rsidP="007914ED">
      <w:r w:rsidRPr="007914ED">
        <w:t xml:space="preserve">Last year both the Alaska and PNW Annual Conferences affirmed living into the values this group has helped us </w:t>
      </w:r>
      <w:proofErr w:type="gramStart"/>
      <w:r w:rsidRPr="007914ED">
        <w:t>identify:</w:t>
      </w:r>
      <w:proofErr w:type="gramEnd"/>
      <w:r w:rsidRPr="007914ED">
        <w:t xml:space="preserve"> leveling imbalances, dismantling inequities, practicing healing and grace filled mission with others, emphasizing </w:t>
      </w:r>
      <w:proofErr w:type="spellStart"/>
      <w:r w:rsidRPr="007914ED">
        <w:t>connectionalism</w:t>
      </w:r>
      <w:proofErr w:type="spellEnd"/>
      <w:r w:rsidRPr="007914ED">
        <w:t>, and working in decolonized ways.</w:t>
      </w:r>
    </w:p>
    <w:p w14:paraId="3BD256BF" w14:textId="55EF6723" w:rsidR="007914ED" w:rsidRDefault="007914ED" w:rsidP="007914ED"/>
    <w:p w14:paraId="28F4DE59" w14:textId="7C6F8D45" w:rsidR="007914ED" w:rsidRDefault="007914ED" w:rsidP="007914ED">
      <w:r w:rsidRPr="007914ED">
        <w:t xml:space="preserve">At the invitation of the Pacific Northwest </w:t>
      </w:r>
      <w:r w:rsidR="00DD5C82">
        <w:t>C</w:t>
      </w:r>
      <w:r w:rsidRPr="007914ED">
        <w:t xml:space="preserve">onference, we nominated </w:t>
      </w:r>
      <w:r w:rsidR="00E404C5">
        <w:t>individuals</w:t>
      </w:r>
      <w:r w:rsidRPr="007914ED">
        <w:t xml:space="preserve"> to serve on PNW boards and agencies. We pray that they will be a blessing in the new shared work ahead.</w:t>
      </w:r>
    </w:p>
    <w:p w14:paraId="5C946B59" w14:textId="44E71E9B" w:rsidR="00E404C5" w:rsidRDefault="00E404C5" w:rsidP="007914ED"/>
    <w:p w14:paraId="718E0203" w14:textId="0D3F6389" w:rsidR="00E404C5" w:rsidRDefault="00E404C5" w:rsidP="007914ED">
      <w:r>
        <w:t>The following are some of the major actions of the 2022 Alaska Annual Conference:</w:t>
      </w:r>
    </w:p>
    <w:p w14:paraId="53DA4846" w14:textId="78138689" w:rsidR="00E404C5" w:rsidRDefault="00E404C5" w:rsidP="007914ED"/>
    <w:p w14:paraId="730D2C1D" w14:textId="5E8CD8A0" w:rsidR="007914ED" w:rsidRDefault="00E404C5" w:rsidP="001400C5">
      <w:pPr>
        <w:pStyle w:val="ListParagraph"/>
        <w:numPr>
          <w:ilvl w:val="0"/>
          <w:numId w:val="7"/>
        </w:numPr>
      </w:pPr>
      <w:r>
        <w:t xml:space="preserve">We marked the transitions among our ranks. We said goodbye to several clergy. We welcomed in new clergy and celebrated the commissioning of new colleagues in new </w:t>
      </w:r>
      <w:r w:rsidR="00C57567">
        <w:lastRenderedPageBreak/>
        <w:t>paths of ministry. We m</w:t>
      </w:r>
      <w:r w:rsidR="007914ED" w:rsidRPr="007914ED">
        <w:t xml:space="preserve">arked the passing of the </w:t>
      </w:r>
      <w:r w:rsidR="00DD5C82">
        <w:t>Conference S</w:t>
      </w:r>
      <w:r w:rsidR="007914ED" w:rsidRPr="007914ED">
        <w:t xml:space="preserve">uperintendent’s role (and literal baton) from the Rev. Carlo </w:t>
      </w:r>
      <w:proofErr w:type="spellStart"/>
      <w:r w:rsidR="007914ED" w:rsidRPr="007914ED">
        <w:t>Rapanut</w:t>
      </w:r>
      <w:proofErr w:type="spellEnd"/>
      <w:r w:rsidR="007914ED" w:rsidRPr="007914ED">
        <w:t xml:space="preserve"> to the Rev. Christina Dowling-</w:t>
      </w:r>
      <w:proofErr w:type="spellStart"/>
      <w:r w:rsidR="007914ED" w:rsidRPr="007914ED">
        <w:t>Soka</w:t>
      </w:r>
      <w:proofErr w:type="spellEnd"/>
      <w:r w:rsidR="007914ED" w:rsidRPr="007914ED">
        <w:t>.</w:t>
      </w:r>
      <w:r w:rsidR="00C57567">
        <w:t xml:space="preserve"> </w:t>
      </w:r>
    </w:p>
    <w:p w14:paraId="26B8D914" w14:textId="00049C99" w:rsidR="002B39F9" w:rsidRPr="007914ED" w:rsidRDefault="002B39F9" w:rsidP="002B39F9">
      <w:pPr>
        <w:pStyle w:val="ListParagraph"/>
        <w:numPr>
          <w:ilvl w:val="0"/>
          <w:numId w:val="7"/>
        </w:numPr>
      </w:pPr>
      <w:r w:rsidRPr="002B39F9">
        <w:t xml:space="preserve">We passed a petition for General Conference </w:t>
      </w:r>
      <w:proofErr w:type="spellStart"/>
      <w:r w:rsidR="00DD5C82">
        <w:t>indending</w:t>
      </w:r>
      <w:proofErr w:type="spellEnd"/>
      <w:r w:rsidRPr="002B39F9">
        <w:t xml:space="preserve"> to reform the itineracy to be a more consultative process.</w:t>
      </w:r>
    </w:p>
    <w:p w14:paraId="2E775694" w14:textId="023D0F95" w:rsidR="007914ED" w:rsidRDefault="00C57567" w:rsidP="001400C5">
      <w:pPr>
        <w:pStyle w:val="ListParagraph"/>
        <w:numPr>
          <w:ilvl w:val="0"/>
          <w:numId w:val="7"/>
        </w:numPr>
      </w:pPr>
      <w:r>
        <w:t xml:space="preserve">We passed a petition asking the Judicial Council for a declaratory </w:t>
      </w:r>
      <w:r w:rsidRPr="00C57567">
        <w:t>decision about whether General Conference 2024 will have the same delegates that were elected to G</w:t>
      </w:r>
      <w:r>
        <w:t xml:space="preserve">eneral </w:t>
      </w:r>
      <w:r w:rsidRPr="00C57567">
        <w:t>C</w:t>
      </w:r>
      <w:r>
        <w:t>onference</w:t>
      </w:r>
      <w:r w:rsidRPr="00C57567">
        <w:t xml:space="preserve"> 2020 or whether new delegates will </w:t>
      </w:r>
      <w:r w:rsidR="00DD5C82">
        <w:t xml:space="preserve">need to </w:t>
      </w:r>
      <w:r w:rsidRPr="00C57567">
        <w:t>be elected</w:t>
      </w:r>
      <w:r>
        <w:t>.</w:t>
      </w:r>
    </w:p>
    <w:p w14:paraId="684C31AC" w14:textId="404949A1" w:rsidR="007914ED" w:rsidRDefault="00C57567" w:rsidP="001400C5">
      <w:pPr>
        <w:pStyle w:val="ListParagraph"/>
        <w:numPr>
          <w:ilvl w:val="0"/>
          <w:numId w:val="7"/>
        </w:numPr>
      </w:pPr>
      <w:r>
        <w:t xml:space="preserve">We </w:t>
      </w:r>
      <w:r w:rsidR="007914ED" w:rsidRPr="007914ED">
        <w:t xml:space="preserve">passed a resolution on Gun Violence modeled on our </w:t>
      </w:r>
      <w:r w:rsidR="007914ED" w:rsidRPr="001400C5">
        <w:rPr>
          <w:i/>
          <w:iCs/>
        </w:rPr>
        <w:t>Book of Resolutions</w:t>
      </w:r>
      <w:r w:rsidR="007914ED" w:rsidRPr="007914ED">
        <w:t xml:space="preserve"> that will be forwarded on to our congressional delegation and our governor.</w:t>
      </w:r>
    </w:p>
    <w:p w14:paraId="00EB217E" w14:textId="77777777" w:rsidR="007536EB" w:rsidRPr="007536EB" w:rsidRDefault="007536EB" w:rsidP="001400C5">
      <w:pPr>
        <w:pStyle w:val="ListParagraph"/>
        <w:numPr>
          <w:ilvl w:val="0"/>
          <w:numId w:val="7"/>
        </w:numPr>
      </w:pPr>
      <w:r w:rsidRPr="007536EB">
        <w:t>In our Greater Northwest Area session on June 25</w:t>
      </w:r>
      <w:r w:rsidRPr="001400C5">
        <w:rPr>
          <w:vertAlign w:val="superscript"/>
        </w:rPr>
        <w:t>th</w:t>
      </w:r>
      <w:r w:rsidRPr="007536EB">
        <w:t>, we affirmed a statement on reproductive rights, using much of the language in our Book of Resolutions.</w:t>
      </w:r>
    </w:p>
    <w:p w14:paraId="0590CFA9" w14:textId="07F2545E" w:rsidR="007536EB" w:rsidRDefault="007536EB" w:rsidP="001400C5">
      <w:pPr>
        <w:pStyle w:val="ListParagraph"/>
        <w:numPr>
          <w:ilvl w:val="0"/>
          <w:numId w:val="7"/>
        </w:numPr>
      </w:pPr>
      <w:r w:rsidRPr="007536EB">
        <w:t xml:space="preserve">While the Alaska Conference 2020 delegation endorsed Rev. Carlo </w:t>
      </w:r>
      <w:proofErr w:type="spellStart"/>
      <w:r w:rsidRPr="007536EB">
        <w:t>Rapanut</w:t>
      </w:r>
      <w:proofErr w:type="spellEnd"/>
      <w:r w:rsidRPr="007536EB">
        <w:t xml:space="preserve"> as an </w:t>
      </w:r>
      <w:r>
        <w:t>E</w:t>
      </w:r>
      <w:r w:rsidRPr="007536EB">
        <w:t xml:space="preserve">piscopal </w:t>
      </w:r>
      <w:r>
        <w:t>C</w:t>
      </w:r>
      <w:r w:rsidRPr="007536EB">
        <w:t xml:space="preserve">andidate, we </w:t>
      </w:r>
      <w:r>
        <w:t xml:space="preserve">also </w:t>
      </w:r>
      <w:r w:rsidRPr="007536EB">
        <w:t xml:space="preserve">lived into a new discernment process for the episcopacy as guided by Western Jurisdiction Leadership. </w:t>
      </w:r>
      <w:r w:rsidR="00D418F3">
        <w:t xml:space="preserve">Participants were invited to offer names of potential episcopal candidates to our Western Jurisdiction </w:t>
      </w:r>
      <w:r w:rsidR="00D418F3">
        <w:t xml:space="preserve">Episcopacy </w:t>
      </w:r>
      <w:r w:rsidR="00D418F3">
        <w:t>Committee for discernment either now or in the future.</w:t>
      </w:r>
    </w:p>
    <w:p w14:paraId="1442D774" w14:textId="4FC08EA3" w:rsidR="007536EB" w:rsidRDefault="007536EB" w:rsidP="001400C5">
      <w:pPr>
        <w:pStyle w:val="ListParagraph"/>
        <w:numPr>
          <w:ilvl w:val="0"/>
          <w:numId w:val="7"/>
        </w:numPr>
      </w:pPr>
      <w:r w:rsidRPr="007536EB">
        <w:t>Our budget passed with an affirmation of 100% of the voting members.</w:t>
      </w:r>
    </w:p>
    <w:p w14:paraId="292CEC0B" w14:textId="3B6819E5" w:rsidR="007536EB" w:rsidRDefault="007536EB" w:rsidP="007536EB"/>
    <w:p w14:paraId="23709322" w14:textId="7693B8A0" w:rsidR="001400C5" w:rsidRDefault="002B39F9" w:rsidP="001400C5">
      <w:r>
        <w:t>With the changing of superintendents, the moving in and out of clergy, and our slow-moving process of becoming a Mission District, this is surely a time of transition for the Alaska Conference. It is fitting that, o</w:t>
      </w:r>
      <w:r w:rsidR="001400C5">
        <w:t>n Saturday, June 25</w:t>
      </w:r>
      <w:r w:rsidR="001400C5" w:rsidRPr="00C57567">
        <w:rPr>
          <w:vertAlign w:val="superscript"/>
        </w:rPr>
        <w:t>th</w:t>
      </w:r>
      <w:r w:rsidR="001400C5">
        <w:t xml:space="preserve"> we marked </w:t>
      </w:r>
      <w:r>
        <w:t>another transition. We celebrated the upcomi</w:t>
      </w:r>
      <w:r w:rsidR="001400C5">
        <w:t xml:space="preserve">ng retirement of Bishop Elaine </w:t>
      </w:r>
      <w:proofErr w:type="spellStart"/>
      <w:r w:rsidR="001400C5">
        <w:t>Stanovsky</w:t>
      </w:r>
      <w:proofErr w:type="spellEnd"/>
      <w:r w:rsidR="001400C5">
        <w:t xml:space="preserve"> and </w:t>
      </w:r>
      <w:r>
        <w:t>thanked her</w:t>
      </w:r>
      <w:r w:rsidR="001400C5">
        <w:t xml:space="preserve"> </w:t>
      </w:r>
      <w:r>
        <w:t xml:space="preserve">for her </w:t>
      </w:r>
      <w:r w:rsidR="001400C5">
        <w:t>years of ministry for us and with us</w:t>
      </w:r>
      <w:r>
        <w:t xml:space="preserve"> and to the larger church.</w:t>
      </w:r>
    </w:p>
    <w:p w14:paraId="1C1EC9A3" w14:textId="642A4143" w:rsidR="002B39F9" w:rsidRDefault="002B39F9" w:rsidP="001400C5"/>
    <w:p w14:paraId="2B6B7523" w14:textId="547989F8" w:rsidR="00FE165B" w:rsidRDefault="002B39F9" w:rsidP="001400C5">
      <w:r>
        <w:t xml:space="preserve">Next year is going to look </w:t>
      </w:r>
      <w:r w:rsidR="00D418F3">
        <w:t xml:space="preserve">very </w:t>
      </w:r>
      <w:r>
        <w:t xml:space="preserve">different </w:t>
      </w:r>
      <w:r w:rsidR="00DD5C82">
        <w:t>when we gather once again</w:t>
      </w:r>
      <w:r>
        <w:t>.</w:t>
      </w:r>
    </w:p>
    <w:p w14:paraId="706A1D37" w14:textId="77777777" w:rsidR="00731B86" w:rsidRDefault="00731B86"/>
    <w:sectPr w:rsidR="00731B86" w:rsidSect="00033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A83"/>
    <w:multiLevelType w:val="multilevel"/>
    <w:tmpl w:val="855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069BA"/>
    <w:multiLevelType w:val="multilevel"/>
    <w:tmpl w:val="B5E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962F2"/>
    <w:multiLevelType w:val="hybridMultilevel"/>
    <w:tmpl w:val="D050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403A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2105"/>
    <w:multiLevelType w:val="hybridMultilevel"/>
    <w:tmpl w:val="050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5471"/>
    <w:multiLevelType w:val="multilevel"/>
    <w:tmpl w:val="6DB6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16B12"/>
    <w:multiLevelType w:val="multilevel"/>
    <w:tmpl w:val="B6C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E4DEF"/>
    <w:multiLevelType w:val="multilevel"/>
    <w:tmpl w:val="347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244237">
    <w:abstractNumId w:val="1"/>
  </w:num>
  <w:num w:numId="2" w16cid:durableId="776633091">
    <w:abstractNumId w:val="0"/>
  </w:num>
  <w:num w:numId="3" w16cid:durableId="1680428128">
    <w:abstractNumId w:val="6"/>
  </w:num>
  <w:num w:numId="4" w16cid:durableId="825630660">
    <w:abstractNumId w:val="5"/>
  </w:num>
  <w:num w:numId="5" w16cid:durableId="1758474526">
    <w:abstractNumId w:val="4"/>
  </w:num>
  <w:num w:numId="6" w16cid:durableId="1761487798">
    <w:abstractNumId w:val="2"/>
  </w:num>
  <w:num w:numId="7" w16cid:durableId="192213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ED"/>
    <w:rsid w:val="00033357"/>
    <w:rsid w:val="00090DAB"/>
    <w:rsid w:val="001400C5"/>
    <w:rsid w:val="002B39F9"/>
    <w:rsid w:val="004579BB"/>
    <w:rsid w:val="00731B86"/>
    <w:rsid w:val="007536EB"/>
    <w:rsid w:val="007652C3"/>
    <w:rsid w:val="007914ED"/>
    <w:rsid w:val="007F6BC4"/>
    <w:rsid w:val="00B777F4"/>
    <w:rsid w:val="00BA4492"/>
    <w:rsid w:val="00C57567"/>
    <w:rsid w:val="00D418F3"/>
    <w:rsid w:val="00DD5C82"/>
    <w:rsid w:val="00E404C5"/>
    <w:rsid w:val="00F51B1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2FB07C"/>
  <w14:defaultImageDpi w14:val="300"/>
  <w15:chartTrackingRefBased/>
  <w15:docId w15:val="{59DA30FF-BC1D-514D-96C6-DCDB429D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Doepken</dc:creator>
  <cp:keywords/>
  <dc:description/>
  <cp:lastModifiedBy>James Doepken</cp:lastModifiedBy>
  <cp:revision>4</cp:revision>
  <dcterms:created xsi:type="dcterms:W3CDTF">2022-07-02T21:58:00Z</dcterms:created>
  <dcterms:modified xsi:type="dcterms:W3CDTF">2022-07-02T22:05:00Z</dcterms:modified>
</cp:coreProperties>
</file>